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7BBB" w14:textId="77777777" w:rsidR="00364810" w:rsidRDefault="00364810" w:rsidP="00364810"/>
    <w:p w14:paraId="0D8E70CE" w14:textId="09034BB8" w:rsidR="00364810" w:rsidRDefault="00364810" w:rsidP="00364810">
      <w:r>
        <w:t xml:space="preserve">AGB Pou Ane </w:t>
      </w:r>
      <w:proofErr w:type="spellStart"/>
      <w:r>
        <w:t>Fiskal</w:t>
      </w:r>
      <w:proofErr w:type="spellEnd"/>
      <w:r>
        <w:t xml:space="preserve"> 202</w:t>
      </w:r>
      <w:r w:rsidR="00526A8E">
        <w:t>6</w:t>
      </w:r>
      <w:r>
        <w:t xml:space="preserve"> (</w:t>
      </w:r>
      <w:proofErr w:type="spellStart"/>
      <w:r>
        <w:t>soti</w:t>
      </w:r>
      <w:proofErr w:type="spellEnd"/>
      <w:r>
        <w:t xml:space="preserve"> 1ye </w:t>
      </w:r>
      <w:proofErr w:type="spellStart"/>
      <w:r>
        <w:t>Oktòb</w:t>
      </w:r>
      <w:proofErr w:type="spellEnd"/>
      <w:r>
        <w:t xml:space="preserve"> 202</w:t>
      </w:r>
      <w:r w:rsidR="00526A8E">
        <w:t>4</w:t>
      </w:r>
      <w:r>
        <w:t xml:space="preserve"> p</w:t>
      </w:r>
      <w:proofErr w:type="spellStart"/>
      <w:r>
        <w:t>ou</w:t>
      </w:r>
      <w:proofErr w:type="spellEnd"/>
      <w:r>
        <w:t xml:space="preserve"> rive 30 </w:t>
      </w:r>
      <w:proofErr w:type="spellStart"/>
      <w:r>
        <w:t>septanm</w:t>
      </w:r>
      <w:proofErr w:type="spellEnd"/>
      <w:r>
        <w:t xml:space="preserve"> 202</w:t>
      </w:r>
      <w:r w:rsidR="00526A8E">
        <w:t>5</w:t>
      </w:r>
      <w:r>
        <w:t xml:space="preserve">) </w:t>
      </w:r>
    </w:p>
    <w:p w14:paraId="2C8A4755" w14:textId="77777777" w:rsidR="00364810" w:rsidRDefault="00364810" w:rsidP="00364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26"/>
        <w:gridCol w:w="2326"/>
        <w:gridCol w:w="2347"/>
      </w:tblGrid>
      <w:tr w:rsidR="00364810" w14:paraId="77319BF2" w14:textId="77777777" w:rsidTr="00526A8E">
        <w:tc>
          <w:tcPr>
            <w:tcW w:w="2351" w:type="dxa"/>
          </w:tcPr>
          <w:p w14:paraId="4FDF6012" w14:textId="77777777" w:rsidR="00364810" w:rsidRDefault="00364810" w:rsidP="00364810">
            <w:proofErr w:type="spellStart"/>
            <w:r>
              <w:t>Depatman</w:t>
            </w:r>
            <w:proofErr w:type="spellEnd"/>
          </w:p>
        </w:tc>
        <w:tc>
          <w:tcPr>
            <w:tcW w:w="2326" w:type="dxa"/>
          </w:tcPr>
          <w:p w14:paraId="4775645C" w14:textId="77777777" w:rsidR="00364810" w:rsidRDefault="00364810" w:rsidP="00364810">
            <w:proofErr w:type="spellStart"/>
            <w:r>
              <w:t>Frè</w:t>
            </w:r>
            <w:proofErr w:type="spellEnd"/>
            <w:r>
              <w:t xml:space="preserve"> Total</w:t>
            </w:r>
          </w:p>
        </w:tc>
        <w:tc>
          <w:tcPr>
            <w:tcW w:w="2326" w:type="dxa"/>
          </w:tcPr>
          <w:p w14:paraId="7D9804BF" w14:textId="77777777" w:rsidR="00364810" w:rsidRDefault="00364810" w:rsidP="00364810">
            <w:r>
              <w:t>Total Resi a</w:t>
            </w:r>
          </w:p>
        </w:tc>
        <w:tc>
          <w:tcPr>
            <w:tcW w:w="2347" w:type="dxa"/>
          </w:tcPr>
          <w:p w14:paraId="4BFAFFBC" w14:textId="77777777" w:rsidR="00364810" w:rsidRDefault="00364810" w:rsidP="00364810">
            <w:proofErr w:type="spellStart"/>
            <w:r>
              <w:t>Pousantaj</w:t>
            </w:r>
            <w:proofErr w:type="spellEnd"/>
            <w:r>
              <w:t xml:space="preserve"> AGB (</w:t>
            </w:r>
            <w:proofErr w:type="spellStart"/>
            <w:r>
              <w:t>Rabè</w:t>
            </w:r>
            <w:proofErr w:type="spellEnd"/>
            <w:r>
              <w:t>)</w:t>
            </w:r>
          </w:p>
        </w:tc>
      </w:tr>
      <w:tr w:rsidR="00526A8E" w14:paraId="479FDF47" w14:textId="77777777" w:rsidTr="00526A8E">
        <w:tc>
          <w:tcPr>
            <w:tcW w:w="2351" w:type="dxa"/>
          </w:tcPr>
          <w:p w14:paraId="45388C26" w14:textId="77777777" w:rsidR="00526A8E" w:rsidRDefault="00526A8E" w:rsidP="00526A8E">
            <w:r>
              <w:t xml:space="preserve">Tout </w:t>
            </w:r>
            <w:proofErr w:type="spellStart"/>
            <w:r>
              <w:t>Lòt</w:t>
            </w:r>
            <w:proofErr w:type="spellEnd"/>
            <w:r>
              <w:t xml:space="preserve"> </w:t>
            </w:r>
            <w:proofErr w:type="spellStart"/>
            <w:r>
              <w:t>Sèvis</w:t>
            </w:r>
            <w:proofErr w:type="spellEnd"/>
            <w:r>
              <w:t xml:space="preserve"> </w:t>
            </w:r>
            <w:proofErr w:type="spellStart"/>
            <w:r>
              <w:t>yo</w:t>
            </w:r>
            <w:proofErr w:type="spellEnd"/>
          </w:p>
        </w:tc>
        <w:tc>
          <w:tcPr>
            <w:tcW w:w="2326" w:type="dxa"/>
          </w:tcPr>
          <w:p w14:paraId="256563C0" w14:textId="13D1730D" w:rsidR="00526A8E" w:rsidRDefault="00526A8E" w:rsidP="00526A8E"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26" w:type="dxa"/>
          </w:tcPr>
          <w:p w14:paraId="3DB07D57" w14:textId="524EFE96" w:rsidR="00526A8E" w:rsidRDefault="00526A8E" w:rsidP="00526A8E">
            <w:r w:rsidRPr="00D253EB">
              <w:t xml:space="preserve"> $      613,885,591.00 </w:t>
            </w:r>
          </w:p>
        </w:tc>
        <w:tc>
          <w:tcPr>
            <w:tcW w:w="2347" w:type="dxa"/>
          </w:tcPr>
          <w:p w14:paraId="36C53C1C" w14:textId="19B9880A" w:rsidR="00526A8E" w:rsidRDefault="00526A8E" w:rsidP="00526A8E">
            <w:r w:rsidRPr="00D253EB">
              <w:t>79%</w:t>
            </w:r>
          </w:p>
        </w:tc>
      </w:tr>
      <w:tr w:rsidR="00526A8E" w14:paraId="12C27DB6" w14:textId="77777777" w:rsidTr="00526A8E">
        <w:tc>
          <w:tcPr>
            <w:tcW w:w="2351" w:type="dxa"/>
          </w:tcPr>
          <w:p w14:paraId="5B459037" w14:textId="77777777" w:rsidR="00526A8E" w:rsidRDefault="00526A8E" w:rsidP="00526A8E">
            <w:r>
              <w:t>ER (</w:t>
            </w:r>
            <w:proofErr w:type="spellStart"/>
            <w:r>
              <w:t>ijans</w:t>
            </w:r>
            <w:proofErr w:type="spellEnd"/>
            <w:r>
              <w:t>)</w:t>
            </w:r>
          </w:p>
        </w:tc>
        <w:tc>
          <w:tcPr>
            <w:tcW w:w="2326" w:type="dxa"/>
          </w:tcPr>
          <w:p w14:paraId="16BA7DA0" w14:textId="1D4AADD6" w:rsidR="00526A8E" w:rsidRDefault="00526A8E" w:rsidP="00526A8E">
            <w:r w:rsidRPr="00D253EB">
              <w:t xml:space="preserve"> $      663,943,460.00 </w:t>
            </w:r>
          </w:p>
        </w:tc>
        <w:tc>
          <w:tcPr>
            <w:tcW w:w="2326" w:type="dxa"/>
          </w:tcPr>
          <w:p w14:paraId="0B722F55" w14:textId="2B28C713" w:rsidR="00526A8E" w:rsidRDefault="00526A8E" w:rsidP="00526A8E">
            <w:r w:rsidRPr="00D253EB">
              <w:t xml:space="preserve"> $      127,005,821.00 </w:t>
            </w:r>
          </w:p>
        </w:tc>
        <w:tc>
          <w:tcPr>
            <w:tcW w:w="2347" w:type="dxa"/>
          </w:tcPr>
          <w:p w14:paraId="368E78F1" w14:textId="7DA4B87A" w:rsidR="00526A8E" w:rsidRDefault="00526A8E" w:rsidP="00526A8E">
            <w:r w:rsidRPr="00D253EB">
              <w:t>81%</w:t>
            </w:r>
          </w:p>
        </w:tc>
      </w:tr>
      <w:tr w:rsidR="00526A8E" w14:paraId="387A76AA" w14:textId="77777777" w:rsidTr="00526A8E">
        <w:tc>
          <w:tcPr>
            <w:tcW w:w="2351" w:type="dxa"/>
          </w:tcPr>
          <w:p w14:paraId="4A5D5F85" w14:textId="77777777" w:rsidR="00526A8E" w:rsidRDefault="00526A8E" w:rsidP="00526A8E">
            <w:proofErr w:type="spellStart"/>
            <w:r>
              <w:t>Laboratwa</w:t>
            </w:r>
            <w:proofErr w:type="spellEnd"/>
          </w:p>
        </w:tc>
        <w:tc>
          <w:tcPr>
            <w:tcW w:w="2326" w:type="dxa"/>
          </w:tcPr>
          <w:p w14:paraId="7B265831" w14:textId="558409E9" w:rsidR="00526A8E" w:rsidRDefault="00526A8E" w:rsidP="00526A8E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253EB">
              <w:t xml:space="preserve"> $      195,990,497.00 </w:t>
            </w:r>
          </w:p>
        </w:tc>
        <w:tc>
          <w:tcPr>
            <w:tcW w:w="2326" w:type="dxa"/>
          </w:tcPr>
          <w:p w14:paraId="091238B4" w14:textId="5669F712" w:rsidR="00526A8E" w:rsidRDefault="00526A8E" w:rsidP="00526A8E">
            <w:r w:rsidRPr="00D253EB">
              <w:t xml:space="preserve"> $         15,994,313.00 </w:t>
            </w:r>
          </w:p>
        </w:tc>
        <w:tc>
          <w:tcPr>
            <w:tcW w:w="2347" w:type="dxa"/>
          </w:tcPr>
          <w:p w14:paraId="1B161042" w14:textId="33462026" w:rsidR="00526A8E" w:rsidRDefault="00526A8E" w:rsidP="00526A8E">
            <w:r w:rsidRPr="00D253EB">
              <w:t>92%</w:t>
            </w:r>
          </w:p>
        </w:tc>
      </w:tr>
      <w:tr w:rsidR="00526A8E" w14:paraId="3898D946" w14:textId="77777777" w:rsidTr="00526A8E">
        <w:tc>
          <w:tcPr>
            <w:tcW w:w="2351" w:type="dxa"/>
          </w:tcPr>
          <w:p w14:paraId="4D27248F" w14:textId="77777777" w:rsidR="00526A8E" w:rsidRDefault="00526A8E" w:rsidP="00526A8E">
            <w:proofErr w:type="spellStart"/>
            <w:r>
              <w:t>Onkoloji</w:t>
            </w:r>
            <w:proofErr w:type="spellEnd"/>
            <w:r>
              <w:t xml:space="preserve"> </w:t>
            </w:r>
            <w:proofErr w:type="spellStart"/>
            <w:r>
              <w:t>Medikal</w:t>
            </w:r>
            <w:proofErr w:type="spellEnd"/>
          </w:p>
        </w:tc>
        <w:tc>
          <w:tcPr>
            <w:tcW w:w="2326" w:type="dxa"/>
          </w:tcPr>
          <w:p w14:paraId="71B262C1" w14:textId="6896EF14" w:rsidR="00526A8E" w:rsidRDefault="00526A8E" w:rsidP="00526A8E">
            <w:r w:rsidRPr="00D253EB">
              <w:t xml:space="preserve"> $      499,999,467.00 </w:t>
            </w:r>
          </w:p>
        </w:tc>
        <w:tc>
          <w:tcPr>
            <w:tcW w:w="2326" w:type="dxa"/>
          </w:tcPr>
          <w:p w14:paraId="63837A07" w14:textId="3A385F35" w:rsidR="00526A8E" w:rsidRDefault="00526A8E" w:rsidP="00526A8E">
            <w:r w:rsidRPr="00D253EB">
              <w:t xml:space="preserve"> $         89,326,238.00 </w:t>
            </w:r>
          </w:p>
        </w:tc>
        <w:tc>
          <w:tcPr>
            <w:tcW w:w="2347" w:type="dxa"/>
          </w:tcPr>
          <w:p w14:paraId="45ED3862" w14:textId="244C2726" w:rsidR="00526A8E" w:rsidRDefault="00526A8E" w:rsidP="00526A8E">
            <w:r w:rsidRPr="00D253EB">
              <w:t>82%</w:t>
            </w:r>
          </w:p>
        </w:tc>
      </w:tr>
      <w:tr w:rsidR="00526A8E" w:rsidRPr="003934BE" w14:paraId="20B729D1" w14:textId="77777777" w:rsidTr="00526A8E">
        <w:tc>
          <w:tcPr>
            <w:tcW w:w="2351" w:type="dxa"/>
          </w:tcPr>
          <w:p w14:paraId="5AD42BD1" w14:textId="77777777" w:rsidR="00526A8E" w:rsidRPr="00FB6E4E" w:rsidRDefault="00526A8E" w:rsidP="00526A8E">
            <w:pPr>
              <w:rPr>
                <w:lang w:val="es-US"/>
              </w:rPr>
            </w:pPr>
            <w:proofErr w:type="spellStart"/>
            <w:r w:rsidRPr="00FB6E4E">
              <w:rPr>
                <w:lang w:val="es-US"/>
              </w:rPr>
              <w:t>Operasyon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pou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Pasyan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ki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pa</w:t>
            </w:r>
            <w:proofErr w:type="spellEnd"/>
            <w:r w:rsidRPr="00FB6E4E">
              <w:rPr>
                <w:lang w:val="es-US"/>
              </w:rPr>
              <w:t xml:space="preserve"> </w:t>
            </w:r>
            <w:proofErr w:type="spellStart"/>
            <w:r w:rsidRPr="00FB6E4E">
              <w:rPr>
                <w:lang w:val="es-US"/>
              </w:rPr>
              <w:t>Entène</w:t>
            </w:r>
            <w:proofErr w:type="spellEnd"/>
          </w:p>
        </w:tc>
        <w:tc>
          <w:tcPr>
            <w:tcW w:w="2326" w:type="dxa"/>
          </w:tcPr>
          <w:p w14:paraId="18A1E584" w14:textId="015ECA15" w:rsidR="00526A8E" w:rsidRPr="00FB6E4E" w:rsidRDefault="00526A8E" w:rsidP="00526A8E">
            <w:pPr>
              <w:rPr>
                <w:lang w:val="es-US"/>
              </w:rPr>
            </w:pPr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26" w:type="dxa"/>
          </w:tcPr>
          <w:p w14:paraId="15EEC4B5" w14:textId="3A8DBE44" w:rsidR="00526A8E" w:rsidRPr="00FB6E4E" w:rsidRDefault="00526A8E" w:rsidP="00526A8E">
            <w:pPr>
              <w:rPr>
                <w:lang w:val="es-US"/>
              </w:rPr>
            </w:pPr>
            <w:r w:rsidRPr="00D253EB">
              <w:t xml:space="preserve"> $      239,636,349.00 </w:t>
            </w:r>
          </w:p>
        </w:tc>
        <w:tc>
          <w:tcPr>
            <w:tcW w:w="2347" w:type="dxa"/>
          </w:tcPr>
          <w:p w14:paraId="03FD1FBC" w14:textId="1886B260" w:rsidR="00526A8E" w:rsidRPr="00FB6E4E" w:rsidRDefault="00526A8E" w:rsidP="00526A8E">
            <w:pPr>
              <w:rPr>
                <w:lang w:val="es-US"/>
              </w:rPr>
            </w:pPr>
            <w:r w:rsidRPr="00D253EB">
              <w:t>76%</w:t>
            </w:r>
          </w:p>
        </w:tc>
      </w:tr>
      <w:tr w:rsidR="00526A8E" w14:paraId="22911F84" w14:textId="77777777" w:rsidTr="00526A8E">
        <w:tc>
          <w:tcPr>
            <w:tcW w:w="2351" w:type="dxa"/>
          </w:tcPr>
          <w:p w14:paraId="2DCC0B72" w14:textId="77777777" w:rsidR="00526A8E" w:rsidRDefault="00526A8E" w:rsidP="00526A8E">
            <w:proofErr w:type="spellStart"/>
            <w:r>
              <w:t>Radyoloji</w:t>
            </w:r>
            <w:proofErr w:type="spellEnd"/>
          </w:p>
        </w:tc>
        <w:tc>
          <w:tcPr>
            <w:tcW w:w="2326" w:type="dxa"/>
          </w:tcPr>
          <w:p w14:paraId="07DFEA10" w14:textId="0B641158" w:rsidR="00526A8E" w:rsidRDefault="00526A8E" w:rsidP="00526A8E">
            <w:r w:rsidRPr="00D253EB">
              <w:t xml:space="preserve"> $      714,409,100.00 </w:t>
            </w:r>
          </w:p>
        </w:tc>
        <w:tc>
          <w:tcPr>
            <w:tcW w:w="2326" w:type="dxa"/>
          </w:tcPr>
          <w:p w14:paraId="34230C87" w14:textId="3D6A233B" w:rsidR="00526A8E" w:rsidRDefault="00526A8E" w:rsidP="00526A8E">
            <w:r w:rsidRPr="00D253EB">
              <w:t xml:space="preserve"> $      115,549,962.00 </w:t>
            </w:r>
          </w:p>
        </w:tc>
        <w:tc>
          <w:tcPr>
            <w:tcW w:w="2347" w:type="dxa"/>
          </w:tcPr>
          <w:p w14:paraId="3FA47108" w14:textId="0275D0FD" w:rsidR="00526A8E" w:rsidRDefault="00526A8E" w:rsidP="00526A8E">
            <w:r w:rsidRPr="00D253EB">
              <w:t>84%</w:t>
            </w:r>
          </w:p>
        </w:tc>
      </w:tr>
      <w:tr w:rsidR="00526A8E" w14:paraId="05B39876" w14:textId="77777777" w:rsidTr="00526A8E">
        <w:tc>
          <w:tcPr>
            <w:tcW w:w="2351" w:type="dxa"/>
          </w:tcPr>
          <w:p w14:paraId="01A455E7" w14:textId="30CD5716" w:rsidR="00526A8E" w:rsidRDefault="00526A8E" w:rsidP="00526A8E">
            <w:r w:rsidRPr="00EB2FED">
              <w:rPr>
                <w:b/>
                <w:bCs/>
              </w:rPr>
              <w:t>Gran Total</w:t>
            </w:r>
          </w:p>
        </w:tc>
        <w:tc>
          <w:tcPr>
            <w:tcW w:w="2326" w:type="dxa"/>
          </w:tcPr>
          <w:p w14:paraId="18802B47" w14:textId="18FA0CBD" w:rsidR="00526A8E" w:rsidRDefault="00526A8E" w:rsidP="00526A8E"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26" w:type="dxa"/>
          </w:tcPr>
          <w:p w14:paraId="08090AA7" w14:textId="2BD66221" w:rsidR="00526A8E" w:rsidRDefault="00526A8E" w:rsidP="00526A8E"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47" w:type="dxa"/>
          </w:tcPr>
          <w:p w14:paraId="5DEA6F10" w14:textId="7CDF31A7" w:rsidR="00526A8E" w:rsidRDefault="00526A8E" w:rsidP="00526A8E">
            <w:r w:rsidRPr="00D253EB">
              <w:t>80%</w:t>
            </w:r>
          </w:p>
        </w:tc>
      </w:tr>
    </w:tbl>
    <w:p w14:paraId="3472DC1A" w14:textId="77777777" w:rsidR="00364810" w:rsidRDefault="00364810" w:rsidP="00364810"/>
    <w:p w14:paraId="3572A06C" w14:textId="77777777" w:rsidR="00364810" w:rsidRDefault="00364810" w:rsidP="00364810">
      <w:r>
        <w:t xml:space="preserve"> </w:t>
      </w:r>
    </w:p>
    <w:p w14:paraId="098113F3" w14:textId="77777777" w:rsidR="00027121" w:rsidRDefault="00027121"/>
    <w:sectPr w:rsidR="0002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F6E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233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43"/>
    <w:rsid w:val="00027121"/>
    <w:rsid w:val="00083044"/>
    <w:rsid w:val="000D6EE5"/>
    <w:rsid w:val="00140C0F"/>
    <w:rsid w:val="00142DA1"/>
    <w:rsid w:val="001A51BF"/>
    <w:rsid w:val="00205EFD"/>
    <w:rsid w:val="00206586"/>
    <w:rsid w:val="00211925"/>
    <w:rsid w:val="002179CC"/>
    <w:rsid w:val="00256ABC"/>
    <w:rsid w:val="0027666D"/>
    <w:rsid w:val="002B3579"/>
    <w:rsid w:val="00331909"/>
    <w:rsid w:val="00364810"/>
    <w:rsid w:val="0039227D"/>
    <w:rsid w:val="003934BE"/>
    <w:rsid w:val="003A2851"/>
    <w:rsid w:val="003F6C84"/>
    <w:rsid w:val="004167BE"/>
    <w:rsid w:val="00453DFE"/>
    <w:rsid w:val="00462872"/>
    <w:rsid w:val="004E4A04"/>
    <w:rsid w:val="00503174"/>
    <w:rsid w:val="00526A8E"/>
    <w:rsid w:val="0053650C"/>
    <w:rsid w:val="00545758"/>
    <w:rsid w:val="0060469C"/>
    <w:rsid w:val="00624327"/>
    <w:rsid w:val="006713C1"/>
    <w:rsid w:val="006B7CB9"/>
    <w:rsid w:val="00714BD5"/>
    <w:rsid w:val="007176D3"/>
    <w:rsid w:val="007D4843"/>
    <w:rsid w:val="007E57AA"/>
    <w:rsid w:val="007F4143"/>
    <w:rsid w:val="007F683D"/>
    <w:rsid w:val="00824625"/>
    <w:rsid w:val="0085580B"/>
    <w:rsid w:val="00861A89"/>
    <w:rsid w:val="00876A71"/>
    <w:rsid w:val="0088787E"/>
    <w:rsid w:val="008B5E67"/>
    <w:rsid w:val="008F31BF"/>
    <w:rsid w:val="00923E03"/>
    <w:rsid w:val="00962426"/>
    <w:rsid w:val="009868F5"/>
    <w:rsid w:val="009A3439"/>
    <w:rsid w:val="009A567F"/>
    <w:rsid w:val="009E6619"/>
    <w:rsid w:val="00A12C49"/>
    <w:rsid w:val="00B10A0E"/>
    <w:rsid w:val="00B14948"/>
    <w:rsid w:val="00B500CC"/>
    <w:rsid w:val="00B81B48"/>
    <w:rsid w:val="00B85A11"/>
    <w:rsid w:val="00C052B0"/>
    <w:rsid w:val="00C10FEE"/>
    <w:rsid w:val="00C137F3"/>
    <w:rsid w:val="00C15323"/>
    <w:rsid w:val="00C17FDF"/>
    <w:rsid w:val="00C67A7A"/>
    <w:rsid w:val="00CB25D9"/>
    <w:rsid w:val="00D953DD"/>
    <w:rsid w:val="00E06178"/>
    <w:rsid w:val="00E1103D"/>
    <w:rsid w:val="00E3458A"/>
    <w:rsid w:val="00F46139"/>
    <w:rsid w:val="00F65961"/>
    <w:rsid w:val="00FB6E4E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87CB"/>
  <w15:docId w15:val="{F3C825B7-F80F-47DB-8306-B3F0892B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64810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4</DocSecurity>
  <Lines>86</Lines>
  <Paragraphs>35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Griffith</dc:creator>
  <cp:keywords/>
  <dc:description/>
  <cp:lastModifiedBy>Bailey, Danelsa</cp:lastModifiedBy>
  <cp:revision>2</cp:revision>
  <dcterms:created xsi:type="dcterms:W3CDTF">2026-02-04T18:45:00Z</dcterms:created>
  <dcterms:modified xsi:type="dcterms:W3CDTF">2026-02-04T18:45:00Z</dcterms:modified>
</cp:coreProperties>
</file>